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AA59B3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2016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9D4A0D">
        <w:rPr>
          <w:rFonts w:asciiTheme="minorHAnsi" w:hAnsiTheme="minorHAnsi"/>
          <w:sz w:val="22"/>
          <w:szCs w:val="22"/>
        </w:rPr>
        <w:t>and flux data collected for 2016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F0301E">
        <w:rPr>
          <w:rFonts w:asciiTheme="minorHAnsi" w:hAnsiTheme="minorHAnsi"/>
          <w:sz w:val="22"/>
          <w:szCs w:val="22"/>
        </w:rPr>
        <w:t xml:space="preserve">: </w:t>
      </w:r>
      <w:r w:rsidR="00F0301E">
        <w:rPr>
          <w:rFonts w:asciiTheme="minorHAnsi" w:hAnsiTheme="minorHAnsi"/>
          <w:b/>
          <w:sz w:val="22"/>
          <w:szCs w:val="22"/>
        </w:rPr>
        <w:t>February 3, 2017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F0301E">
        <w:rPr>
          <w:rFonts w:asciiTheme="minorHAnsi" w:hAnsiTheme="minorHAnsi"/>
          <w:b/>
          <w:sz w:val="22"/>
          <w:szCs w:val="22"/>
        </w:rPr>
        <w:t>February 3,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F0301E">
        <w:rPr>
          <w:rFonts w:asciiTheme="minorHAnsi" w:hAnsiTheme="minorHAnsi"/>
          <w:b/>
          <w:sz w:val="22"/>
          <w:szCs w:val="22"/>
        </w:rPr>
        <w:t>February 2</w:t>
      </w:r>
      <w:r w:rsidR="00F0301E">
        <w:rPr>
          <w:rFonts w:asciiTheme="minorHAnsi" w:hAnsiTheme="minorHAnsi"/>
          <w:b/>
          <w:sz w:val="22"/>
          <w:szCs w:val="22"/>
        </w:rPr>
        <w:t>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F0301E">
        <w:rPr>
          <w:rFonts w:asciiTheme="minorHAnsi" w:hAnsiTheme="minorHAnsi"/>
          <w:b/>
          <w:sz w:val="22"/>
          <w:szCs w:val="22"/>
        </w:rPr>
        <w:t>February 2</w:t>
      </w:r>
      <w:r w:rsidR="00F0301E">
        <w:rPr>
          <w:rFonts w:asciiTheme="minorHAnsi" w:hAnsiTheme="minorHAnsi"/>
          <w:b/>
          <w:sz w:val="22"/>
          <w:szCs w:val="22"/>
        </w:rPr>
        <w:t>, 2017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G21 Conventional Management of Corn-Soybean Rotation </w:t>
      </w:r>
    </w:p>
    <w:p w:rsidR="00736B34" w:rsidRPr="00EF5234" w:rsidRDefault="00F0301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2016 was a soybean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 Tower G21: 44° 42’ 51.50931” 93° 05’ 23.43557”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Pr="00EF5234">
        <w:rPr>
          <w:rFonts w:asciiTheme="minorHAnsi" w:hAnsiTheme="minorHAnsi"/>
          <w:sz w:val="22"/>
          <w:szCs w:val="22"/>
        </w:rPr>
        <w:t xml:space="preserve"> 259.7385 m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 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Pr="00EF5234">
        <w:rPr>
          <w:rFonts w:asciiTheme="minorHAnsi" w:hAnsiTheme="minorHAnsi"/>
          <w:b/>
          <w:bCs/>
          <w:sz w:val="22"/>
          <w:szCs w:val="22"/>
        </w:rPr>
        <w:t>G21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</w:t>
      </w:r>
      <w:r>
        <w:rPr>
          <w:rFonts w:asciiTheme="minorHAnsi" w:hAnsiTheme="minorHAnsi"/>
          <w:bCs/>
          <w:sz w:val="22"/>
          <w:szCs w:val="22"/>
        </w:rPr>
        <w:t xml:space="preserve">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23 Soil Volumetric Water Content at 10cm (SWC, %) using Campbell Scientific TDR100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7D64EC">
        <w:rPr>
          <w:rFonts w:asciiTheme="minorHAnsi" w:hAnsiTheme="minorHAnsi"/>
          <w:b/>
          <w:bCs/>
          <w:sz w:val="22"/>
          <w:szCs w:val="22"/>
        </w:rPr>
        <w:t>Feb 2, 2017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7D64EC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64EC">
        <w:rPr>
          <w:rFonts w:asciiTheme="minorHAnsi" w:hAnsiTheme="minorHAnsi"/>
          <w:sz w:val="22"/>
          <w:szCs w:val="22"/>
        </w:rPr>
        <w:t>US_Ro1_AmerifluxAnnualMeteorologyFile_2016.xlsx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All eddy covariance data collection and calculations were performed on a CR5000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7D64EC">
        <w:rPr>
          <w:rFonts w:asciiTheme="minorHAnsi" w:hAnsiTheme="minorHAnsi"/>
          <w:b/>
          <w:bCs/>
          <w:sz w:val="22"/>
          <w:szCs w:val="22"/>
        </w:rPr>
        <w:t>Feb 2, 2017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 w:rsidRPr="007D64EC">
        <w:rPr>
          <w:rFonts w:asciiTheme="minorHAnsi" w:hAnsiTheme="minorHAnsi"/>
          <w:sz w:val="22"/>
          <w:szCs w:val="22"/>
        </w:rPr>
        <w:t>US_Ro1_AmerifluxAnnualFluxFile_not_gapfilled_2016.xlsx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9D4A0D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>
        <w:rPr>
          <w:rFonts w:asciiTheme="minorHAnsi" w:hAnsiTheme="minorHAnsi"/>
          <w:sz w:val="22"/>
          <w:szCs w:val="22"/>
        </w:rPr>
        <w:t xml:space="preserve">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</w:t>
      </w:r>
      <w:r>
        <w:rPr>
          <w:rFonts w:asciiTheme="minorHAnsi" w:hAnsiTheme="minorHAnsi"/>
          <w:b/>
          <w:sz w:val="22"/>
          <w:szCs w:val="22"/>
        </w:rPr>
        <w:t>Data Files Recently Posted</w:t>
      </w:r>
      <w:r>
        <w:rPr>
          <w:rFonts w:asciiTheme="minorHAnsi" w:hAnsiTheme="minorHAnsi"/>
          <w:b/>
          <w:sz w:val="22"/>
          <w:szCs w:val="22"/>
        </w:rPr>
        <w:t xml:space="preserve"> (Feb 2, 2017)</w:t>
      </w:r>
    </w:p>
    <w:p w:rsidR="007D64EC" w:rsidRPr="007D64EC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7D64EC">
        <w:rPr>
          <w:rFonts w:asciiTheme="minorHAnsi" w:hAnsiTheme="minorHAnsi"/>
          <w:sz w:val="22"/>
          <w:szCs w:val="22"/>
        </w:rPr>
        <w:t>US_Ro1_AmerifluxAnnualFluxFile_gapfilled_2016.xlsx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30613"/>
    <w:rsid w:val="002D0584"/>
    <w:rsid w:val="004A7E62"/>
    <w:rsid w:val="00736B34"/>
    <w:rsid w:val="007D64EC"/>
    <w:rsid w:val="009D4A0D"/>
    <w:rsid w:val="00AA59B3"/>
    <w:rsid w:val="00B06975"/>
    <w:rsid w:val="00BA103B"/>
    <w:rsid w:val="00BC37C5"/>
    <w:rsid w:val="00C0379E"/>
    <w:rsid w:val="00C15989"/>
    <w:rsid w:val="00EB2E4F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9</cp:revision>
  <dcterms:created xsi:type="dcterms:W3CDTF">2016-03-09T17:33:00Z</dcterms:created>
  <dcterms:modified xsi:type="dcterms:W3CDTF">2017-02-03T22:41:00Z</dcterms:modified>
</cp:coreProperties>
</file>